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5E" w:rsidRDefault="00E51E5E" w:rsidP="004B1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438150" cy="611505"/>
            <wp:effectExtent l="0" t="0" r="0" b="0"/>
            <wp:wrapTight wrapText="bothSides">
              <wp:wrapPolygon edited="0">
                <wp:start x="0" y="0"/>
                <wp:lineTo x="0" y="18841"/>
                <wp:lineTo x="6574" y="20860"/>
                <wp:lineTo x="14087" y="20860"/>
                <wp:lineTo x="20661" y="18841"/>
                <wp:lineTo x="20661" y="0"/>
                <wp:lineTo x="0" y="0"/>
              </wp:wrapPolygon>
            </wp:wrapTight>
            <wp:docPr id="1" name="Рисунок 1" descr="https://upload.wikimedia.org/wikipedia/ru/thumb/3/34/UkraineCoatOfArmsSmallBW.svg/432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432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E5E" w:rsidRDefault="00E51E5E" w:rsidP="004B1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51E5E" w:rsidRDefault="00E51E5E" w:rsidP="004B1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51E5E" w:rsidRDefault="00E51E5E" w:rsidP="004B1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C6E91" w:rsidRPr="005C6E91" w:rsidRDefault="005C6E91" w:rsidP="004B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6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МІНІСТЕРСТВО АГРАРНОЇ ПОЛІТИКИ ТА ПРОДОВОЛЬСТВА УКРАЇНИ</w:t>
      </w:r>
    </w:p>
    <w:p w:rsidR="005C6E91" w:rsidRDefault="005C6E91" w:rsidP="005C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5C6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НАКАЗ</w:t>
      </w:r>
    </w:p>
    <w:p w:rsidR="004B1F2E" w:rsidRPr="005C6E91" w:rsidRDefault="004B1F2E" w:rsidP="005C6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2443"/>
        <w:gridCol w:w="222"/>
        <w:gridCol w:w="4054"/>
      </w:tblGrid>
      <w:tr w:rsidR="005C6E91" w:rsidRPr="005C6E91" w:rsidTr="005C6E9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E91" w:rsidRPr="005C6E91" w:rsidRDefault="007954C5" w:rsidP="005C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 жовтня 2023 року</w:t>
            </w:r>
          </w:p>
          <w:p w:rsidR="005C6E91" w:rsidRPr="005C6E91" w:rsidRDefault="005C6E91" w:rsidP="005C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E91" w:rsidRPr="005C6E91" w:rsidRDefault="005C6E91" w:rsidP="005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               </w:t>
            </w:r>
            <w:r w:rsidR="0079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</w:t>
            </w:r>
            <w:r w:rsidRPr="005C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E91" w:rsidRPr="005C6E91" w:rsidRDefault="005C6E91" w:rsidP="005C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E91" w:rsidRPr="007954C5" w:rsidRDefault="005C6E91" w:rsidP="0079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</w:t>
            </w:r>
            <w:r w:rsidR="0079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 w:rsidRPr="005C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№ </w:t>
            </w:r>
            <w:r w:rsidR="0079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1807</w:t>
            </w:r>
          </w:p>
        </w:tc>
      </w:tr>
    </w:tbl>
    <w:p w:rsidR="007C1B7E" w:rsidRPr="004B1F2E" w:rsidRDefault="007C1B7E" w:rsidP="007C1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1B0" w:rsidRDefault="008341B0" w:rsidP="00A52CD9">
      <w:pPr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до наказу Міністерства аграрної політики та продовольства України</w:t>
      </w:r>
      <w:r w:rsidR="00A5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3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13 листопада 2015 року № 420</w:t>
      </w:r>
    </w:p>
    <w:p w:rsidR="008341B0" w:rsidRPr="008341B0" w:rsidRDefault="008341B0" w:rsidP="00834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B0" w:rsidRPr="008341B0" w:rsidRDefault="008341B0" w:rsidP="008341B0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 статті 5 Закону України «Про звернення громадян», Указу Президента України від 07 лютого 2008 року № 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з метою підвищення ефективності роботи Міністерства аграрної політики та продовольства України зі зверненнями громадян, об’єктивного та своєчасного їх розгляду згідно з вимогами законодавства України</w:t>
      </w:r>
    </w:p>
    <w:p w:rsidR="008341B0" w:rsidRPr="008341B0" w:rsidRDefault="008341B0" w:rsidP="00D067CA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8341B0" w:rsidRPr="008341B0" w:rsidRDefault="008341B0" w:rsidP="008341B0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до наказу Міністерства аграрної політики та продовольства України від 13 листопада 2015 року № 420 «Про створення «гарячої» телефонної лінії в Міністерстві аграрної політики та продовольства України та затвердження Порядку роботи «гарячої» телефонної лінії», зареєстрован</w:t>
      </w:r>
      <w:r w:rsidR="00D06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Міністерстві юстиції України 30 листопада 2015 року за № 1490/27935</w:t>
      </w:r>
      <w:r w:rsidR="00D06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такі зміни:</w:t>
      </w:r>
    </w:p>
    <w:p w:rsidR="008341B0" w:rsidRPr="008341B0" w:rsidRDefault="008341B0" w:rsidP="008341B0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67C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аголовок наказу викласти в такій редакції: «Про створення </w:t>
      </w:r>
      <w:r w:rsidR="00556096"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телефонної </w:t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«гарячої лінії</w:t>
      </w:r>
      <w:r w:rsidR="00556096"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</w:t>
      </w:r>
      <w:r w:rsidR="005560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аграрної політики та продовольства України та затвердження Порядку її роботи»;</w:t>
      </w:r>
    </w:p>
    <w:p w:rsidR="008341B0" w:rsidRPr="008341B0" w:rsidRDefault="008341B0" w:rsidP="008341B0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67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ункти 1-3 </w:t>
      </w:r>
      <w:r w:rsidR="00D0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</w:t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 в такій редакції:</w:t>
      </w:r>
    </w:p>
    <w:p w:rsidR="008341B0" w:rsidRPr="008341B0" w:rsidRDefault="008341B0" w:rsidP="008341B0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Створити та забезпечити функціонування телефонної «гарячої лінії» Міністерств</w:t>
      </w:r>
      <w:r w:rsidR="00D067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аграрної політики та продовольства України.</w:t>
      </w:r>
    </w:p>
    <w:p w:rsidR="008341B0" w:rsidRPr="008341B0" w:rsidRDefault="008341B0" w:rsidP="008341B0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Затвердити Порядок роботи телефонної «гарячої лінії»  Міністерства аграрної політики та продовольства України.</w:t>
      </w:r>
    </w:p>
    <w:p w:rsidR="008341B0" w:rsidRPr="00922AFA" w:rsidRDefault="008341B0" w:rsidP="008341B0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11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7EB" w:rsidRPr="00211EC7">
        <w:rPr>
          <w:rFonts w:ascii="Times New Roman" w:hAnsi="Times New Roman" w:cs="Times New Roman"/>
          <w:sz w:val="28"/>
          <w:szCs w:val="28"/>
        </w:rPr>
        <w:t xml:space="preserve">Організацію роботи </w:t>
      </w:r>
      <w:r w:rsidR="00694620" w:rsidRPr="0021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телефонної </w:t>
      </w:r>
      <w:r w:rsidR="00F627EB" w:rsidRPr="00211EC7">
        <w:rPr>
          <w:rFonts w:ascii="Times New Roman" w:hAnsi="Times New Roman" w:cs="Times New Roman"/>
          <w:sz w:val="28"/>
          <w:szCs w:val="28"/>
        </w:rPr>
        <w:t xml:space="preserve">«гарячої лінії» </w:t>
      </w:r>
      <w:r w:rsidR="00211EC7" w:rsidRPr="00211EC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аграрної політики та продовольства України</w:t>
      </w:r>
      <w:r w:rsidR="00211EC7" w:rsidRPr="00211EC7">
        <w:rPr>
          <w:rFonts w:ascii="Times New Roman" w:hAnsi="Times New Roman" w:cs="Times New Roman"/>
          <w:sz w:val="28"/>
          <w:szCs w:val="28"/>
        </w:rPr>
        <w:t xml:space="preserve"> </w:t>
      </w:r>
      <w:r w:rsidR="00F627EB" w:rsidRPr="00211EC7">
        <w:rPr>
          <w:rFonts w:ascii="Times New Roman" w:hAnsi="Times New Roman" w:cs="Times New Roman"/>
          <w:sz w:val="28"/>
          <w:szCs w:val="28"/>
        </w:rPr>
        <w:t>забезпечує структурний підрозділ, відповідальний за роботу зі зверненнями громадян.</w:t>
      </w:r>
      <w:r w:rsidRPr="00211E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1B0" w:rsidRDefault="008341B0" w:rsidP="008341B0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зміни до Порядку роботи «гарячої» телефонної лінії в Міністерстві аграрної політики та продовольства України, затвердженого наказом Міністерства аграрної політики та продовольства України</w:t>
      </w:r>
      <w:r w:rsidR="00D06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13 листопада 2015 року № 420, зареєстрован</w:t>
      </w:r>
      <w:r w:rsidR="00D06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Міністерстві юстиції України 30 листопада 2015 року за № 1490/27935, виклавши його у новій редакції, що додається.</w:t>
      </w:r>
    </w:p>
    <w:p w:rsidR="000248C6" w:rsidRDefault="000248C6" w:rsidP="008341B0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C6" w:rsidRPr="007954C5" w:rsidRDefault="000248C6" w:rsidP="000248C6">
      <w:pPr>
        <w:tabs>
          <w:tab w:val="left" w:pos="993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54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:rsidR="008341B0" w:rsidRPr="008341B0" w:rsidRDefault="008341B0" w:rsidP="008341B0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Відділу роботи зі зверненнями громадян та доступу до публічної інформації забезпечити подання цього наказу на державну реєстрацію до Міністерства юстиції України в установленому законодавством порядку.</w:t>
      </w:r>
    </w:p>
    <w:p w:rsidR="008341B0" w:rsidRPr="008341B0" w:rsidRDefault="008341B0" w:rsidP="008341B0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Цей наказ набирає чинності з дня його офіційного опублікування.</w:t>
      </w:r>
    </w:p>
    <w:p w:rsidR="004B1F2E" w:rsidRDefault="008341B0" w:rsidP="008341B0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34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виконанням цього наказу покласти на державного секретаря Міністерства аграрної політики та продовольства України.</w:t>
      </w:r>
    </w:p>
    <w:p w:rsidR="008341B0" w:rsidRDefault="008341B0" w:rsidP="008341B0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7CA" w:rsidRDefault="008341B0" w:rsidP="008341B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F1B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Міністр</w:t>
      </w:r>
      <w:r w:rsidR="00D067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аграрної політики</w:t>
      </w:r>
    </w:p>
    <w:p w:rsidR="008341B0" w:rsidRPr="001F1B1C" w:rsidRDefault="00D067CA" w:rsidP="008341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 продовольства України</w:t>
      </w:r>
      <w:r w:rsidR="008341B0" w:rsidRPr="001F1B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8341B0" w:rsidRPr="001F1B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8341B0" w:rsidRPr="001F1B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8341B0" w:rsidRPr="001F1B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           Микола СОЛЬСЬКИЙ</w:t>
      </w:r>
    </w:p>
    <w:p w:rsidR="008341B0" w:rsidRPr="004B1F2E" w:rsidRDefault="008341B0" w:rsidP="008341B0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41B0" w:rsidRPr="004B1F2E" w:rsidSect="000248C6">
      <w:pgSz w:w="11906" w:h="16838"/>
      <w:pgMar w:top="142" w:right="566" w:bottom="1276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2D" w:rsidRDefault="008D652D" w:rsidP="00211EC7">
      <w:pPr>
        <w:spacing w:after="0" w:line="240" w:lineRule="auto"/>
      </w:pPr>
      <w:r>
        <w:separator/>
      </w:r>
    </w:p>
  </w:endnote>
  <w:endnote w:type="continuationSeparator" w:id="0">
    <w:p w:rsidR="008D652D" w:rsidRDefault="008D652D" w:rsidP="0021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2D" w:rsidRDefault="008D652D" w:rsidP="00211EC7">
      <w:pPr>
        <w:spacing w:after="0" w:line="240" w:lineRule="auto"/>
      </w:pPr>
      <w:r>
        <w:separator/>
      </w:r>
    </w:p>
  </w:footnote>
  <w:footnote w:type="continuationSeparator" w:id="0">
    <w:p w:rsidR="008D652D" w:rsidRDefault="008D652D" w:rsidP="0021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2B54"/>
    <w:multiLevelType w:val="multilevel"/>
    <w:tmpl w:val="D2F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E1E0D"/>
    <w:multiLevelType w:val="multilevel"/>
    <w:tmpl w:val="1A48BFFE"/>
    <w:lvl w:ilvl="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57A33"/>
    <w:multiLevelType w:val="multilevel"/>
    <w:tmpl w:val="7908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1410C"/>
    <w:multiLevelType w:val="multilevel"/>
    <w:tmpl w:val="46A4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D3948"/>
    <w:multiLevelType w:val="multilevel"/>
    <w:tmpl w:val="6AF2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406CF"/>
    <w:multiLevelType w:val="multilevel"/>
    <w:tmpl w:val="CF80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0549CE"/>
    <w:multiLevelType w:val="multilevel"/>
    <w:tmpl w:val="4F64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16119"/>
    <w:multiLevelType w:val="hybridMultilevel"/>
    <w:tmpl w:val="437C3C88"/>
    <w:lvl w:ilvl="0" w:tplc="7DD24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9395C"/>
    <w:multiLevelType w:val="multilevel"/>
    <w:tmpl w:val="72E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95"/>
    <w:rsid w:val="0000402F"/>
    <w:rsid w:val="000248C6"/>
    <w:rsid w:val="0004716A"/>
    <w:rsid w:val="000C2DA0"/>
    <w:rsid w:val="0013292D"/>
    <w:rsid w:val="00185095"/>
    <w:rsid w:val="001C3D56"/>
    <w:rsid w:val="001D3DCB"/>
    <w:rsid w:val="001D7BD0"/>
    <w:rsid w:val="001E7CC5"/>
    <w:rsid w:val="001F1928"/>
    <w:rsid w:val="00211EC7"/>
    <w:rsid w:val="00221289"/>
    <w:rsid w:val="00221A8F"/>
    <w:rsid w:val="002432A2"/>
    <w:rsid w:val="0024717D"/>
    <w:rsid w:val="002676B5"/>
    <w:rsid w:val="00270500"/>
    <w:rsid w:val="00290481"/>
    <w:rsid w:val="00293487"/>
    <w:rsid w:val="002C1DBD"/>
    <w:rsid w:val="002D4547"/>
    <w:rsid w:val="002F2484"/>
    <w:rsid w:val="003241B6"/>
    <w:rsid w:val="00325205"/>
    <w:rsid w:val="00344AF3"/>
    <w:rsid w:val="00353B78"/>
    <w:rsid w:val="003734F8"/>
    <w:rsid w:val="003E6D62"/>
    <w:rsid w:val="00411AA8"/>
    <w:rsid w:val="004507FC"/>
    <w:rsid w:val="004705EC"/>
    <w:rsid w:val="0048533A"/>
    <w:rsid w:val="004A36FA"/>
    <w:rsid w:val="004B1F2E"/>
    <w:rsid w:val="004B7449"/>
    <w:rsid w:val="004F0B68"/>
    <w:rsid w:val="005037FE"/>
    <w:rsid w:val="005466B7"/>
    <w:rsid w:val="00556096"/>
    <w:rsid w:val="005A50FE"/>
    <w:rsid w:val="005C6E91"/>
    <w:rsid w:val="005D5550"/>
    <w:rsid w:val="00665635"/>
    <w:rsid w:val="006669B7"/>
    <w:rsid w:val="00675003"/>
    <w:rsid w:val="00694620"/>
    <w:rsid w:val="006A11B1"/>
    <w:rsid w:val="006A1A43"/>
    <w:rsid w:val="006F159E"/>
    <w:rsid w:val="00704A71"/>
    <w:rsid w:val="007954C5"/>
    <w:rsid w:val="007B279A"/>
    <w:rsid w:val="007C1B7E"/>
    <w:rsid w:val="007D36EE"/>
    <w:rsid w:val="0082411C"/>
    <w:rsid w:val="00830B66"/>
    <w:rsid w:val="008341B0"/>
    <w:rsid w:val="0084191D"/>
    <w:rsid w:val="008B468D"/>
    <w:rsid w:val="008C6A96"/>
    <w:rsid w:val="008D652D"/>
    <w:rsid w:val="008E6CCE"/>
    <w:rsid w:val="008E7CA9"/>
    <w:rsid w:val="00922AFA"/>
    <w:rsid w:val="00927073"/>
    <w:rsid w:val="00945AEB"/>
    <w:rsid w:val="00947312"/>
    <w:rsid w:val="00952710"/>
    <w:rsid w:val="00966810"/>
    <w:rsid w:val="00974CDF"/>
    <w:rsid w:val="009B678C"/>
    <w:rsid w:val="009C5C76"/>
    <w:rsid w:val="009E4261"/>
    <w:rsid w:val="009E742F"/>
    <w:rsid w:val="009F2900"/>
    <w:rsid w:val="00A37296"/>
    <w:rsid w:val="00A43C3F"/>
    <w:rsid w:val="00A47513"/>
    <w:rsid w:val="00A52CD9"/>
    <w:rsid w:val="00A6546F"/>
    <w:rsid w:val="00AB45CA"/>
    <w:rsid w:val="00AC4C06"/>
    <w:rsid w:val="00AE5F42"/>
    <w:rsid w:val="00AE6A6F"/>
    <w:rsid w:val="00AF5918"/>
    <w:rsid w:val="00AF643B"/>
    <w:rsid w:val="00B14939"/>
    <w:rsid w:val="00B20159"/>
    <w:rsid w:val="00B20ECB"/>
    <w:rsid w:val="00B4523E"/>
    <w:rsid w:val="00B4541D"/>
    <w:rsid w:val="00B46EA7"/>
    <w:rsid w:val="00B84C31"/>
    <w:rsid w:val="00C05F5A"/>
    <w:rsid w:val="00C144F1"/>
    <w:rsid w:val="00CD1096"/>
    <w:rsid w:val="00CD6FD8"/>
    <w:rsid w:val="00CF44C1"/>
    <w:rsid w:val="00D067CA"/>
    <w:rsid w:val="00DE3860"/>
    <w:rsid w:val="00DF1287"/>
    <w:rsid w:val="00E222BE"/>
    <w:rsid w:val="00E24C41"/>
    <w:rsid w:val="00E25C64"/>
    <w:rsid w:val="00E275DE"/>
    <w:rsid w:val="00E51E5E"/>
    <w:rsid w:val="00E6578C"/>
    <w:rsid w:val="00EB28B7"/>
    <w:rsid w:val="00ED42CF"/>
    <w:rsid w:val="00EF0429"/>
    <w:rsid w:val="00F2463E"/>
    <w:rsid w:val="00F351BD"/>
    <w:rsid w:val="00F47228"/>
    <w:rsid w:val="00F517DD"/>
    <w:rsid w:val="00F627EB"/>
    <w:rsid w:val="00FB3EAF"/>
    <w:rsid w:val="00FC3713"/>
    <w:rsid w:val="00FC6F3E"/>
    <w:rsid w:val="00FE4838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5F5D0-E70A-4912-BAEB-AD4782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42"/>
  </w:style>
  <w:style w:type="paragraph" w:styleId="1">
    <w:name w:val="heading 1"/>
    <w:basedOn w:val="a"/>
    <w:link w:val="10"/>
    <w:uiPriority w:val="9"/>
    <w:qFormat/>
    <w:rsid w:val="00945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8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5AE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semiHidden/>
    <w:unhideWhenUsed/>
    <w:rsid w:val="0094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7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5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705EC"/>
    <w:pPr>
      <w:ind w:left="720"/>
      <w:contextualSpacing/>
    </w:pPr>
  </w:style>
  <w:style w:type="paragraph" w:customStyle="1" w:styleId="11">
    <w:name w:val="Знак Знак Знак Знак Знак Знак Знак Знак Знак Знак Знак Знак Знак Знак1"/>
    <w:basedOn w:val="a"/>
    <w:rsid w:val="004B1F2E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21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1EC7"/>
  </w:style>
  <w:style w:type="paragraph" w:styleId="aa">
    <w:name w:val="footer"/>
    <w:basedOn w:val="a"/>
    <w:link w:val="ab"/>
    <w:uiPriority w:val="99"/>
    <w:unhideWhenUsed/>
    <w:rsid w:val="0021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56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9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ru/thumb/3/34/UkraineCoatOfArmsSmallBW.svg/432px-UkraineCoatOfArmsSmallBW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1710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Олександрівна Гнідко</dc:creator>
  <cp:keywords/>
  <dc:description/>
  <cp:lastModifiedBy>Бутківська Марина Миколаївна</cp:lastModifiedBy>
  <cp:revision>2</cp:revision>
  <cp:lastPrinted>2023-10-11T09:22:00Z</cp:lastPrinted>
  <dcterms:created xsi:type="dcterms:W3CDTF">2024-02-16T08:05:00Z</dcterms:created>
  <dcterms:modified xsi:type="dcterms:W3CDTF">2024-02-16T08:05:00Z</dcterms:modified>
</cp:coreProperties>
</file>